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A5" w:rsidRDefault="0019613A">
      <w:pPr>
        <w:spacing w:after="0"/>
        <w:ind w:left="8456"/>
      </w:pPr>
      <w:r>
        <w:rPr>
          <w:rFonts w:ascii="Times New Roman" w:eastAsia="Times New Roman" w:hAnsi="Times New Roman" w:cs="Times New Roman"/>
          <w:b/>
          <w:sz w:val="24"/>
        </w:rPr>
        <w:t xml:space="preserve"> (Ф 21.01 - 03) </w:t>
      </w:r>
    </w:p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2223A5" w:rsidTr="0057627C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23A5" w:rsidRDefault="0019613A">
            <w:pPr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:rsidR="002223A5" w:rsidRDefault="0019613A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«Проектування технічних систем 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2223A5" w:rsidRDefault="0019613A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7627C" w:rsidRPr="0057627C" w:rsidRDefault="0057627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інформації»</w:t>
            </w:r>
            <w:proofErr w:type="spellEnd"/>
          </w:p>
          <w:p w:rsidR="002223A5" w:rsidRPr="0057627C" w:rsidRDefault="0057627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A5" w:rsidRDefault="0019613A">
            <w:pPr>
              <w:ind w:right="178"/>
              <w:jc w:val="right"/>
            </w:pPr>
            <w:r>
              <w:t xml:space="preserve"> </w:t>
            </w:r>
          </w:p>
        </w:tc>
      </w:tr>
      <w:tr w:rsidR="002223A5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2223A5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  <w:bookmarkStart w:id="0" w:name="_GoBack"/>
        <w:bookmarkEnd w:id="0"/>
      </w:tr>
      <w:tr w:rsidR="002223A5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2223A5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2223A5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кредити / 90 годин </w:t>
            </w:r>
          </w:p>
        </w:tc>
      </w:tr>
      <w:tr w:rsidR="002223A5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2223A5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Основи розробки власних систем на базі плат, суміщених з архітектурою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Принципи підключення різних елементів (від діодів до інфрачервоних датчиків) до плати, а також принципи написання власних програм для їх коректної роботи </w:t>
            </w:r>
          </w:p>
        </w:tc>
      </w:tr>
      <w:tr w:rsidR="002223A5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Курс спрямований на формування теоретичних знань та практичних навичок із побудови, керування, модернізації систем, побудованих на основі мікроконтролерів, встановлених на платі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-сумісного пристрою </w:t>
            </w:r>
          </w:p>
        </w:tc>
      </w:tr>
      <w:tr w:rsidR="002223A5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numPr>
                <w:ilvl w:val="0"/>
                <w:numId w:val="1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Навчитися складати технічні схеми різної складності. </w:t>
            </w:r>
          </w:p>
          <w:p w:rsidR="002223A5" w:rsidRDefault="0019613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Розуміння впровадження технологій інтернету речей у системи технічного захисту інформації </w:t>
            </w:r>
          </w:p>
        </w:tc>
      </w:tr>
      <w:tr w:rsidR="002223A5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Здатність до використання програмних, апаратних та програмно-апаратних комплексів засобів захисту інформації на об’єктах інформаційної діяльності та в інформаційно-телекомунікаційних (автоматизованих) системах. </w:t>
            </w:r>
          </w:p>
        </w:tc>
      </w:tr>
      <w:tr w:rsidR="002223A5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spacing w:after="3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Зміст дисципліни: </w:t>
            </w:r>
            <w:r>
              <w:rPr>
                <w:rFonts w:ascii="Times New Roman" w:eastAsia="Times New Roman" w:hAnsi="Times New Roman" w:cs="Times New Roman"/>
              </w:rPr>
              <w:t xml:space="preserve">Структура програми на базі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IDE. Операції зі змінними та константами. Режими роботи цифрових портів. Робота з аналоговими сигналами. Умовні оператори та принципи їх використання у скетчах. Циклічні оператори та принципи їх використання у скетчах. Знайомство з датчиками, які використовуються при проектуванні систем. Можливості використання систем, побудованих основі мікроконтролерів, встановлених на платі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-сумісного пристрою для систем технічного захисту інформації.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223A5" w:rsidRDefault="0019613A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223A5" w:rsidRDefault="0019613A">
            <w:pPr>
              <w:ind w:left="2" w:right="77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2223A5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2223A5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Знання з проектування технічних систем можуть бути використані для розробки комплексних систем технічного захисту інформації </w:t>
            </w:r>
          </w:p>
        </w:tc>
      </w:tr>
      <w:tr w:rsidR="002223A5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:rsidR="002223A5" w:rsidRDefault="0019613A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223A5" w:rsidRDefault="0019613A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Науково-технічна бібліотека НАУ: </w:t>
            </w:r>
          </w:p>
          <w:p w:rsidR="002223A5" w:rsidRDefault="0019613A">
            <w:pPr>
              <w:numPr>
                <w:ilvl w:val="0"/>
                <w:numId w:val="2"/>
              </w:numPr>
              <w:spacing w:line="27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датчики і   мережі для засобів зв’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язку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пер.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Таранушенко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2-е видавництво.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КП,Кеменчуг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2018. </w:t>
            </w:r>
          </w:p>
          <w:p w:rsidR="002223A5" w:rsidRDefault="0019613A" w:rsidP="0019613A">
            <w:pPr>
              <w:spacing w:line="278" w:lineRule="auto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НАУ: </w:t>
            </w:r>
          </w:p>
          <w:p w:rsidR="002223A5" w:rsidRDefault="0019613A">
            <w:pPr>
              <w:numPr>
                <w:ilvl w:val="0"/>
                <w:numId w:val="3"/>
              </w:numPr>
              <w:ind w:left="238" w:hanging="226"/>
            </w:pPr>
            <w:r>
              <w:rPr>
                <w:rFonts w:ascii="Times New Roman" w:eastAsia="Times New Roman" w:hAnsi="Times New Roman" w:cs="Times New Roman"/>
              </w:rPr>
              <w:t xml:space="preserve">http://er.nau.edu.ua/handle/NAU/27144 </w:t>
            </w:r>
          </w:p>
          <w:p w:rsidR="002223A5" w:rsidRDefault="0019613A">
            <w:pPr>
              <w:numPr>
                <w:ilvl w:val="0"/>
                <w:numId w:val="3"/>
              </w:numPr>
              <w:ind w:left="238" w:hanging="226"/>
            </w:pPr>
            <w:r>
              <w:rPr>
                <w:rFonts w:ascii="Times New Roman" w:eastAsia="Times New Roman" w:hAnsi="Times New Roman" w:cs="Times New Roman"/>
              </w:rPr>
              <w:t xml:space="preserve">http://er.nau.edu.ua/handle/NAU/29408 </w:t>
            </w:r>
          </w:p>
        </w:tc>
      </w:tr>
      <w:tr w:rsidR="002223A5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комп’ютери, набори для проектування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Starter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23A5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2223A5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Default="0019613A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2223A5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23A5" w:rsidRDefault="0019613A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A5" w:rsidRPr="0019613A" w:rsidRDefault="0019613A">
            <w:pPr>
              <w:ind w:left="12"/>
              <w:rPr>
                <w:rFonts w:ascii="Times New Roman" w:hAnsi="Times New Roman" w:cs="Times New Roman"/>
              </w:rPr>
            </w:pPr>
            <w:r w:rsidRPr="0019613A">
              <w:rPr>
                <w:rFonts w:ascii="Times New Roman" w:hAnsi="Times New Roman" w:cs="Times New Roman"/>
              </w:rPr>
              <w:t>Комп’ютерних наук та технологій</w:t>
            </w:r>
          </w:p>
        </w:tc>
      </w:tr>
      <w:tr w:rsidR="002223A5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3A5" w:rsidRDefault="0019613A">
            <w:pPr>
              <w:tabs>
                <w:tab w:val="center" w:pos="918"/>
                <w:tab w:val="center" w:pos="289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23A5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19613A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Авторський курс, викладання українською мовою </w:t>
            </w:r>
          </w:p>
        </w:tc>
      </w:tr>
      <w:tr w:rsidR="002223A5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23A5" w:rsidRDefault="0019613A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A5" w:rsidRDefault="002223A5">
            <w:pPr>
              <w:ind w:left="12"/>
            </w:pPr>
          </w:p>
        </w:tc>
      </w:tr>
    </w:tbl>
    <w:p w:rsidR="002223A5" w:rsidRDefault="0019613A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223A5" w:rsidRDefault="0019613A">
      <w:pPr>
        <w:spacing w:after="0"/>
        <w:ind w:left="283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2223A5" w:rsidRDefault="0019613A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23A5" w:rsidRDefault="0019613A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23A5" w:rsidRDefault="002223A5">
      <w:pPr>
        <w:spacing w:after="0"/>
      </w:pPr>
    </w:p>
    <w:sectPr w:rsidR="002223A5">
      <w:pgSz w:w="11899" w:h="16838"/>
      <w:pgMar w:top="572" w:right="506" w:bottom="795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A5"/>
    <w:rsid w:val="0019613A"/>
    <w:rsid w:val="002223A5"/>
    <w:rsid w:val="005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9231-2A5D-4C57-905C-B9DA457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cp:lastModifiedBy>Наталия</cp:lastModifiedBy>
  <cp:revision>2</cp:revision>
  <dcterms:created xsi:type="dcterms:W3CDTF">2025-02-13T14:49:00Z</dcterms:created>
  <dcterms:modified xsi:type="dcterms:W3CDTF">2025-02-13T14:49:00Z</dcterms:modified>
</cp:coreProperties>
</file>