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0"/>
        <w:gridCol w:w="7259"/>
        <w:gridCol w:w="30"/>
      </w:tblGrid>
      <w:tr w:rsidR="00D623A5" w:rsidRPr="00FD38EC" w:rsidTr="00FD38EC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3A5" w:rsidRPr="00FD38EC" w:rsidRDefault="00D623A5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3A5" w:rsidRPr="00FD38EC" w:rsidRDefault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Силабус навчальної дисципліни</w:t>
            </w:r>
          </w:p>
          <w:p w:rsidR="00D623A5" w:rsidRPr="00FD38EC" w:rsidRDefault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FD38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Економіка інформаційної безпеки</w:t>
            </w:r>
            <w:r w:rsidRPr="00FD38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D623A5" w:rsidRPr="00FD38EC" w:rsidRDefault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623A5" w:rsidRPr="00FD38EC" w:rsidRDefault="00FD38EC" w:rsidP="00D62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Спеціальність: 125 «</w:t>
            </w:r>
            <w:proofErr w:type="spellStart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захист інформації»</w:t>
            </w:r>
          </w:p>
          <w:p w:rsidR="00FD38EC" w:rsidRPr="00FD38EC" w:rsidRDefault="00FD38EC" w:rsidP="00D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</w:t>
            </w:r>
            <w:proofErr w:type="spellEnd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знань</w:t>
            </w:r>
            <w:proofErr w:type="spellEnd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12 «</w:t>
            </w:r>
            <w:proofErr w:type="spellStart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</w:t>
            </w:r>
            <w:proofErr w:type="spellEnd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технології</w:t>
            </w:r>
            <w:proofErr w:type="spellEnd"/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A5" w:rsidRPr="00FD38EC" w:rsidRDefault="00D623A5" w:rsidP="00BE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FD38E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F5049" w:rsidRPr="00FD38E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авчальна дисципліна вибіркового компонента 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фахового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переліку</w:t>
            </w:r>
          </w:p>
        </w:tc>
      </w:tr>
      <w:tr w:rsidR="00FF5049" w:rsidRPr="00FD38E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15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E0DC8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(другий)</w:t>
            </w:r>
          </w:p>
        </w:tc>
      </w:tr>
      <w:tr w:rsidR="00FF5049" w:rsidRPr="00FD38E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15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0E53B1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0DC8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(третій)</w:t>
            </w:r>
          </w:p>
        </w:tc>
      </w:tr>
      <w:tr w:rsidR="00FF5049" w:rsidRPr="00FD38EC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/ 90 годин</w:t>
            </w:r>
          </w:p>
        </w:tc>
      </w:tr>
      <w:tr w:rsidR="00FF5049" w:rsidRPr="00FD38EC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FD38EC" w:rsidTr="00D623A5">
        <w:trPr>
          <w:trHeight w:hRule="exact" w:val="172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Що буде вивчатися (предмет </w:t>
            </w:r>
            <w:r w:rsidR="000D6EB3"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</w:t>
            </w:r>
            <w:r w:rsidR="000D6EB3"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вча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D623A5" w:rsidP="00D62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332B5" w:rsidRPr="00FD38EC">
              <w:rPr>
                <w:rFonts w:ascii="Times New Roman" w:hAnsi="Times New Roman" w:cs="Times New Roman"/>
                <w:sz w:val="24"/>
                <w:szCs w:val="24"/>
              </w:rPr>
              <w:t>асвоєння методів математичного моделювання та методів оптимального розподілу ресурсів;оволодіння організаційно-правовими та економічними основами організації систем захисту інформації;засвоєння методів прийняття рішень в умовах невизначеності і ризику;оволодіння методикою оцінки вартості інформації та витрат на її захист;розробка рекомендацій щодо вдосконалення систем захисту інформації.</w:t>
            </w:r>
          </w:p>
        </w:tc>
      </w:tr>
      <w:tr w:rsidR="00FF5049" w:rsidRPr="00FD38EC" w:rsidTr="00D623A5">
        <w:trPr>
          <w:trHeight w:hRule="exact" w:val="62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 це цікаво/</w:t>
            </w:r>
            <w:r w:rsidR="000D6EB3"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вивчати (мета)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A332B5" w:rsidP="00D623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ормування у майбутніх фахівців теоретичних знань і практичних умінь оптимізації систем захисту інформації.</w:t>
            </w:r>
          </w:p>
        </w:tc>
      </w:tr>
      <w:tr w:rsidR="00FF5049" w:rsidRPr="00FD38EC" w:rsidTr="00D623A5">
        <w:trPr>
          <w:trHeight w:hRule="exact" w:val="175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1B1683" w:rsidRPr="00FD38EC" w:rsidRDefault="00A332B5" w:rsidP="00D623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цінити показники ефективності систем захисту інформації;виявити можливі канали несанкціонованого доступу і витоку інформації;аналізувати дії суб’єктів інформаційних відносин, визначити стратегії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сторін;побудувати модель конфліктної ситуації протистояння сторін нападу та захисту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вибрати цільову функцію задачі оптимізації розподілу ресурсів, критерії оптимальності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FD38EC" w:rsidTr="00D623A5">
        <w:trPr>
          <w:trHeight w:hRule="exact" w:val="272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A332B5" w:rsidP="00D623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цінити показники ефективності систем захисту інформації;виявити можливі канали несанкціонованого доступу і витоку інформації;аналізувати дії суб’єктів інформаційних відносин, визначити стратегії сторін;побудувати модель конфліктної ситуації протистояння сторін нападу та захистувибрати цільову функцію задачі оптимізації розподілу ресурсів, критерії оптимальності;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ab/>
              <w:t>застосовувати методи оптимізації в практичних задачах інформаційної безпеки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33A47" w:rsidRPr="00FD38EC">
              <w:rPr>
                <w:rFonts w:ascii="Times New Roman" w:hAnsi="Times New Roman" w:cs="Times New Roman"/>
                <w:sz w:val="24"/>
                <w:szCs w:val="24"/>
              </w:rPr>
              <w:t>Провести оцінку завади, мінімізувати паразитні зв'язки системи технічного захисту інформації, досліджувати системи технічного захисту інформації щодо завадостійкості, проводити завадостійке кодування інформації.</w:t>
            </w:r>
          </w:p>
        </w:tc>
      </w:tr>
      <w:tr w:rsidR="00FF5049" w:rsidRPr="00FD38EC" w:rsidTr="00DB03F2">
        <w:trPr>
          <w:trHeight w:hRule="exact" w:val="30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9B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дисципліни:</w:t>
            </w:r>
          </w:p>
          <w:p w:rsidR="00A332B5" w:rsidRPr="00FD38EC" w:rsidRDefault="001A7F0E" w:rsidP="003D3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Економічні проблеми менеджменту інформаційної безпеки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A332B5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та класифікація видів інформації. Законодавче та правове забезпечення захисту інформації. Міжнародні стандарти захисту інформації. Класифікація інформації з обмеженим доступом. Об’єкти інформаційної безпеки. Модель визначення об’єктів захисту інформації. Канали витоку інформації з обмеженим доступом. Загрози інформаційної безпеки</w:t>
            </w:r>
          </w:p>
          <w:p w:rsidR="005D2399" w:rsidRPr="00FD38EC" w:rsidRDefault="00B34770" w:rsidP="003D33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="002B26A9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лекції, лабораторні заняття</w:t>
            </w:r>
          </w:p>
          <w:p w:rsidR="00FF5049" w:rsidRPr="00FD38EC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="002B26A9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навчальні дискусії, практичне навчання</w:t>
            </w:r>
          </w:p>
          <w:p w:rsidR="00FF5049" w:rsidRPr="00FD38EC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="002B26A9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</w:t>
            </w:r>
          </w:p>
        </w:tc>
      </w:tr>
      <w:tr w:rsidR="00FF5049" w:rsidRPr="00FD38EC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 інформаційних технологій</w:t>
            </w:r>
          </w:p>
        </w:tc>
      </w:tr>
      <w:tr w:rsidR="00FF5049" w:rsidRPr="00FD38EC" w:rsidTr="00D623A5">
        <w:trPr>
          <w:trHeight w:hRule="exact" w:val="89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4C629B" w:rsidP="001A7F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1E4255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EB5250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A7F0E" w:rsidRPr="00FD38EC">
              <w:rPr>
                <w:rFonts w:ascii="Times New Roman" w:hAnsi="Times New Roman" w:cs="Times New Roman"/>
                <w:sz w:val="24"/>
                <w:szCs w:val="24"/>
              </w:rPr>
              <w:t>оцін</w:t>
            </w:r>
            <w:r w:rsidR="001A7F0E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="001A7F0E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показники ефективності систем захисту інформації</w:t>
            </w:r>
            <w:r w:rsidR="001A7F0E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можуть бути використані для розробки комплексних систем технічного захисту інформації</w:t>
            </w:r>
          </w:p>
        </w:tc>
      </w:tr>
      <w:tr w:rsidR="00FF5049" w:rsidRPr="00FD38EC" w:rsidTr="00FD3BA7">
        <w:trPr>
          <w:trHeight w:val="11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Інформаційне забезпечення</w:t>
            </w:r>
          </w:p>
          <w:p w:rsidR="00FF5049" w:rsidRPr="00FD38EC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репозитарію НТБ НАУ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FD38E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629B" w:rsidRPr="00FD38E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1A7F0E" w:rsidRPr="00FD38EC" w:rsidRDefault="00154E18" w:rsidP="001A7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1A7F0E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 захищеності інформації в комп’ютерних системах від несанкціонованого доступу: НД ТЗІ 2.5 - 004 - 99. - К.: ДСТСЗІ СБ України, 1999.</w:t>
            </w:r>
          </w:p>
          <w:p w:rsidR="00154E18" w:rsidRPr="00FD38EC" w:rsidRDefault="00154E18" w:rsidP="00154E18">
            <w:pPr>
              <w:pStyle w:val="aa"/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FD38EC">
              <w:rPr>
                <w:bCs/>
              </w:rPr>
              <w:t>2.</w:t>
            </w:r>
            <w:r w:rsidR="001A7F0E" w:rsidRPr="00FD38EC">
              <w:t xml:space="preserve">Порядок проведення робіт із створення комплексної системи захисту інформації в інформаційно - телекомунікаційній системі: НД ТЗІ 3.7 - 003 - 05. - К.: ДСТСЗІ СБ України,2005/ </w:t>
            </w:r>
          </w:p>
          <w:p w:rsidR="00FD38EC" w:rsidRPr="00FD38EC" w:rsidRDefault="00154E18" w:rsidP="00FD3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FD38EC">
              <w:t xml:space="preserve"> </w:t>
            </w:r>
            <w:proofErr w:type="spellStart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Домарьов</w:t>
            </w:r>
            <w:proofErr w:type="spellEnd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підхід</w:t>
            </w:r>
            <w:proofErr w:type="spellEnd"/>
            <w:r w:rsidR="00FD38EC" w:rsidRPr="00FD38EC">
              <w:rPr>
                <w:rFonts w:ascii="Times New Roman" w:hAnsi="Times New Roman" w:cs="Times New Roman"/>
                <w:sz w:val="24"/>
                <w:szCs w:val="24"/>
              </w:rPr>
              <w:t>: – К.: ТОВ «ТІД «ДС», 2004.</w:t>
            </w:r>
          </w:p>
          <w:p w:rsidR="00A001DB" w:rsidRPr="00FD38EC" w:rsidRDefault="00FD38EC" w:rsidP="00FD38EC">
            <w:pPr>
              <w:pStyle w:val="aa"/>
              <w:widowControl w:val="0"/>
              <w:autoSpaceDE w:val="0"/>
              <w:autoSpaceDN w:val="0"/>
              <w:jc w:val="both"/>
            </w:pPr>
            <w:r w:rsidRPr="00FD38EC">
              <w:t xml:space="preserve">4. </w:t>
            </w:r>
            <w:proofErr w:type="spellStart"/>
            <w:r w:rsidRPr="00FD38EC">
              <w:t>Васін</w:t>
            </w:r>
            <w:proofErr w:type="spellEnd"/>
            <w:r w:rsidRPr="00FD38EC">
              <w:t xml:space="preserve"> А.А. Теорія ігор та моделі математичної економіки (навчал</w:t>
            </w:r>
            <w:r>
              <w:t>ьний посібник) / Морозов В.В.- К.: К.</w:t>
            </w:r>
            <w:bookmarkStart w:id="0" w:name="_GoBack"/>
            <w:bookmarkEnd w:id="0"/>
            <w:r w:rsidRPr="00FD38EC">
              <w:t xml:space="preserve"> Прес, 2005</w:t>
            </w:r>
            <w:r w:rsidR="001A7F0E" w:rsidRPr="00FD38EC">
              <w:t xml:space="preserve">. </w:t>
            </w:r>
          </w:p>
        </w:tc>
      </w:tr>
      <w:tr w:rsidR="00FF5049" w:rsidRPr="00FD38EC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Локація 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матеріально-технічне забезпечення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A001DB" w:rsidP="001E4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систем захисту інформації, персональні комп</w:t>
            </w:r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B5250"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ютери.</w:t>
            </w:r>
          </w:p>
        </w:tc>
      </w:tr>
      <w:tr w:rsidR="00FF5049" w:rsidRPr="00FD38EC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Залік, тестування</w:t>
            </w:r>
          </w:p>
        </w:tc>
      </w:tr>
      <w:tr w:rsidR="00FF5049" w:rsidRPr="00FD38EC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343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захисту інформації</w:t>
            </w:r>
          </w:p>
        </w:tc>
      </w:tr>
      <w:tr w:rsidR="00FF5049" w:rsidRPr="00FD38EC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343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FD38EC">
              <w:rPr>
                <w:rFonts w:ascii="Times New Roman" w:hAnsi="Times New Roman" w:cs="Times New Roman"/>
                <w:sz w:val="24"/>
                <w:szCs w:val="24"/>
              </w:rPr>
              <w:t xml:space="preserve"> наук та </w:t>
            </w:r>
            <w:proofErr w:type="spellStart"/>
            <w:r w:rsidRPr="00FD38EC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</w:tc>
      </w:tr>
      <w:tr w:rsidR="00BD6F86" w:rsidRPr="00FD38EC" w:rsidTr="00BD6F86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FD38EC" w:rsidRDefault="00BD6F86" w:rsidP="008E2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255" w:rsidRPr="00FD38EC" w:rsidRDefault="001E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Щербак Тетяна Леонідівна</w:t>
            </w:r>
          </w:p>
          <w:p w:rsidR="005D2399" w:rsidRPr="00FD38EC" w:rsidRDefault="00BD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Посада: </w:t>
            </w:r>
            <w:r w:rsidR="00A001DB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</w:t>
            </w:r>
          </w:p>
          <w:p w:rsidR="00BD6F86" w:rsidRPr="00FD38EC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Вчене звання: </w:t>
            </w:r>
            <w:r w:rsidR="001E4255"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="001E4255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оцент</w:t>
            </w:r>
          </w:p>
          <w:p w:rsidR="00BD6F86" w:rsidRPr="00FD38EC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Науковий ступінь: </w:t>
            </w:r>
            <w:r w:rsidR="00A001DB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кандидат технічних наук</w:t>
            </w:r>
          </w:p>
          <w:p w:rsidR="00BD6F86" w:rsidRPr="00FD38EC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u w:val="single" w:color="1F497D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Профайл викладача: </w:t>
            </w:r>
            <w:r w:rsidR="00A001DB" w:rsidRPr="00FD38EC">
              <w:rPr>
                <w:rFonts w:ascii="Times New Roman" w:hAnsi="Times New Roman" w:cs="Times New Roman"/>
                <w:bCs/>
                <w:sz w:val="24"/>
                <w:szCs w:val="24"/>
              </w:rPr>
              <w:t>http://www.kzzi.nau.edu.ua/martinyuk-ganna-vadimvna/</w:t>
            </w:r>
          </w:p>
          <w:p w:rsidR="00BD6F86" w:rsidRPr="00FD38EC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.:  </w:t>
            </w:r>
            <w:r w:rsidR="00A001DB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406-70-56</w:t>
            </w:r>
          </w:p>
          <w:p w:rsidR="00BD6F86" w:rsidRPr="00FD38EC" w:rsidRDefault="005D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  <w:r w:rsidR="00A001DB"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4255" w:rsidRPr="00FD38EC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tetiana.shcherbak</w:t>
            </w:r>
            <w:proofErr w:type="spellEnd"/>
            <w:r w:rsidR="00A001DB" w:rsidRPr="00FD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@npp.nau.edu.ua</w:t>
            </w:r>
          </w:p>
          <w:p w:rsidR="00BD6F86" w:rsidRPr="00FD38EC" w:rsidRDefault="00BD6F86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Робоче місце: </w:t>
            </w:r>
            <w:r w:rsidR="00A001DB" w:rsidRPr="00FD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="001E4255" w:rsidRPr="00FD38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.410</w:t>
            </w:r>
          </w:p>
        </w:tc>
      </w:tr>
      <w:tr w:rsidR="00FF5049" w:rsidRPr="00FD38EC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FD38EC" w:rsidTr="00D623A5">
        <w:trPr>
          <w:trHeight w:hRule="exact" w:val="33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Лінк на дисципліну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FD38EC" w:rsidRDefault="00FF5049">
            <w:pPr>
              <w:pStyle w:val="1"/>
              <w:shd w:val="clear" w:color="auto" w:fill="FFFFFF"/>
              <w:spacing w:before="0" w:after="0"/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FF5049" w:rsidRPr="00FD38EC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FF5049" w:rsidRPr="00FD38EC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F5049" w:rsidRPr="00FD38EC" w:rsidSect="00EA7151">
      <w:headerReference w:type="default" r:id="rId8"/>
      <w:footerReference w:type="default" r:id="rId9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F2" w:rsidRDefault="00853BF2">
      <w:pPr>
        <w:spacing w:after="0" w:line="240" w:lineRule="auto"/>
      </w:pPr>
      <w:r>
        <w:separator/>
      </w:r>
    </w:p>
  </w:endnote>
  <w:endnote w:type="continuationSeparator" w:id="0">
    <w:p w:rsidR="00853BF2" w:rsidRDefault="0085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F2" w:rsidRDefault="00853BF2">
      <w:pPr>
        <w:spacing w:after="0" w:line="240" w:lineRule="auto"/>
      </w:pPr>
      <w:r>
        <w:separator/>
      </w:r>
    </w:p>
  </w:footnote>
  <w:footnote w:type="continuationSeparator" w:id="0">
    <w:p w:rsidR="00853BF2" w:rsidRDefault="0085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CE6"/>
    <w:multiLevelType w:val="hybridMultilevel"/>
    <w:tmpl w:val="ADFACC08"/>
    <w:lvl w:ilvl="0" w:tplc="F8A800E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21A37"/>
    <w:multiLevelType w:val="hybridMultilevel"/>
    <w:tmpl w:val="B3264F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3A"/>
    <w:multiLevelType w:val="multilevel"/>
    <w:tmpl w:val="31B66C5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2478FA"/>
    <w:multiLevelType w:val="hybridMultilevel"/>
    <w:tmpl w:val="C60E9A12"/>
    <w:lvl w:ilvl="0" w:tplc="3C64564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0A43657"/>
    <w:multiLevelType w:val="hybridMultilevel"/>
    <w:tmpl w:val="31B66C58"/>
    <w:lvl w:ilvl="0" w:tplc="F500CA9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6354C6"/>
    <w:multiLevelType w:val="hybridMultilevel"/>
    <w:tmpl w:val="AAFABF40"/>
    <w:lvl w:ilvl="0" w:tplc="8922814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Arial Unicode M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B46A1F"/>
    <w:multiLevelType w:val="multilevel"/>
    <w:tmpl w:val="0E8C5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95467CC"/>
    <w:multiLevelType w:val="hybridMultilevel"/>
    <w:tmpl w:val="8F400C8E"/>
    <w:lvl w:ilvl="0" w:tplc="48D8FF08">
      <w:start w:val="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9"/>
    <w:rsid w:val="000A4357"/>
    <w:rsid w:val="000B360E"/>
    <w:rsid w:val="000C2CDF"/>
    <w:rsid w:val="000D6EB3"/>
    <w:rsid w:val="000E53B1"/>
    <w:rsid w:val="000E6FCF"/>
    <w:rsid w:val="000F66B0"/>
    <w:rsid w:val="00140872"/>
    <w:rsid w:val="00154E18"/>
    <w:rsid w:val="001A5CDB"/>
    <w:rsid w:val="001A7F0E"/>
    <w:rsid w:val="001B1683"/>
    <w:rsid w:val="001E4255"/>
    <w:rsid w:val="002B26A9"/>
    <w:rsid w:val="00333A47"/>
    <w:rsid w:val="003430B6"/>
    <w:rsid w:val="003841B2"/>
    <w:rsid w:val="003D33CF"/>
    <w:rsid w:val="004C629B"/>
    <w:rsid w:val="005D2399"/>
    <w:rsid w:val="00853BF2"/>
    <w:rsid w:val="00853D8E"/>
    <w:rsid w:val="008A7046"/>
    <w:rsid w:val="008B7524"/>
    <w:rsid w:val="008D70DE"/>
    <w:rsid w:val="00927A72"/>
    <w:rsid w:val="00982E9B"/>
    <w:rsid w:val="00A001DB"/>
    <w:rsid w:val="00A332B5"/>
    <w:rsid w:val="00AB1958"/>
    <w:rsid w:val="00B16931"/>
    <w:rsid w:val="00B317AA"/>
    <w:rsid w:val="00B34770"/>
    <w:rsid w:val="00B9580E"/>
    <w:rsid w:val="00BD6304"/>
    <w:rsid w:val="00BD6F86"/>
    <w:rsid w:val="00BE0DC8"/>
    <w:rsid w:val="00C00CDA"/>
    <w:rsid w:val="00C74837"/>
    <w:rsid w:val="00C82203"/>
    <w:rsid w:val="00D221F3"/>
    <w:rsid w:val="00D322C6"/>
    <w:rsid w:val="00D623A5"/>
    <w:rsid w:val="00DB03F2"/>
    <w:rsid w:val="00DB3945"/>
    <w:rsid w:val="00E1179C"/>
    <w:rsid w:val="00EA7151"/>
    <w:rsid w:val="00EB5250"/>
    <w:rsid w:val="00F13977"/>
    <w:rsid w:val="00F32F43"/>
    <w:rsid w:val="00F35BB9"/>
    <w:rsid w:val="00F96831"/>
    <w:rsid w:val="00FD38EC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8E932-721A-4440-B0DD-26FA64B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7151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rsid w:val="00EA715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7151"/>
    <w:rPr>
      <w:u w:val="single"/>
    </w:rPr>
  </w:style>
  <w:style w:type="table" w:customStyle="1" w:styleId="TableNormal1">
    <w:name w:val="Table Normal1"/>
    <w:rsid w:val="00EA7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rsid w:val="00EA71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link w:val="a6"/>
    <w:uiPriority w:val="34"/>
    <w:qFormat/>
    <w:rsid w:val="00EA7151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Посилання"/>
    <w:rsid w:val="00EA7151"/>
    <w:rPr>
      <w:color w:val="0000FF"/>
      <w:u w:val="single" w:color="0000FF"/>
    </w:rPr>
  </w:style>
  <w:style w:type="character" w:customStyle="1" w:styleId="Hyperlink0">
    <w:name w:val="Hyperlink.0"/>
    <w:basedOn w:val="a7"/>
    <w:rsid w:val="00EA7151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aa">
    <w:name w:val="Body Text"/>
    <w:basedOn w:val="a"/>
    <w:link w:val="ab"/>
    <w:rsid w:val="00154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ab">
    <w:name w:val="Основной текст Знак"/>
    <w:basedOn w:val="a0"/>
    <w:link w:val="aa"/>
    <w:rsid w:val="00154E18"/>
    <w:rPr>
      <w:rFonts w:eastAsia="Times New Roman"/>
      <w:sz w:val="24"/>
      <w:szCs w:val="24"/>
      <w:bdr w:val="none" w:sz="0" w:space="0" w:color="auto"/>
      <w:lang w:val="uk-UA"/>
    </w:rPr>
  </w:style>
  <w:style w:type="character" w:customStyle="1" w:styleId="a6">
    <w:name w:val="Абзац списка Знак"/>
    <w:link w:val="a5"/>
    <w:uiPriority w:val="34"/>
    <w:rsid w:val="001A7F0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7944-5B27-4E2F-84E1-003C5405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2666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</dc:creator>
  <cp:lastModifiedBy>Наталия</cp:lastModifiedBy>
  <cp:revision>2</cp:revision>
  <dcterms:created xsi:type="dcterms:W3CDTF">2025-02-13T14:57:00Z</dcterms:created>
  <dcterms:modified xsi:type="dcterms:W3CDTF">2025-02-13T14:57:00Z</dcterms:modified>
</cp:coreProperties>
</file>